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"/>
        <w:jc w:val="center"/>
      </w:pPr>
      <w:r>
        <w:rPr>
          <w:rtl w:val="0"/>
          <w:lang w:val="en-US"/>
        </w:rPr>
        <w:t xml:space="preserve">UUCP R&amp;SJ   </w:t>
      </w:r>
    </w:p>
    <w:p>
      <w:pPr>
        <w:pStyle w:val="Body A"/>
        <w:jc w:val="center"/>
      </w:pPr>
      <w:r>
        <w:rPr>
          <w:rtl w:val="0"/>
          <w:lang w:val="en-US"/>
        </w:rPr>
        <w:t>February 1 2022</w:t>
      </w:r>
    </w:p>
    <w:p>
      <w:pPr>
        <w:pStyle w:val="Body A"/>
      </w:pPr>
    </w:p>
    <w:p>
      <w:pPr>
        <w:pStyle w:val="Heading"/>
        <w:jc w:val="center"/>
        <w:rPr>
          <w:rFonts w:ascii="Tahoma" w:cs="Tahoma" w:hAnsi="Tahoma" w:eastAsia="Tahoma"/>
          <w:b w:val="0"/>
          <w:bCs w:val="0"/>
          <w:outline w:val="0"/>
          <w:color w:val="eb4691"/>
          <w:sz w:val="34"/>
          <w:szCs w:val="34"/>
          <w:u w:color="eb4691"/>
          <w14:textFill>
            <w14:solidFill>
              <w14:srgbClr w14:val="EB4691"/>
            </w14:solidFill>
          </w14:textFill>
        </w:rPr>
      </w:pPr>
      <w:r>
        <w:rPr>
          <w:rFonts w:ascii="Tahoma" w:hAnsi="Tahoma"/>
          <w:b w:val="0"/>
          <w:bCs w:val="0"/>
          <w:outline w:val="0"/>
          <w:color w:val="eb4691"/>
          <w:sz w:val="34"/>
          <w:szCs w:val="34"/>
          <w:u w:color="eb4691"/>
          <w:rtl w:val="0"/>
          <w:lang w:val="en-US"/>
          <w14:textFill>
            <w14:solidFill>
              <w14:srgbClr w14:val="EB4691"/>
            </w14:solidFill>
          </w14:textFill>
        </w:rPr>
        <w:t xml:space="preserve">3 Ways </w:t>
      </w:r>
      <w:r>
        <w:rPr>
          <w:rFonts w:ascii="Tahoma" w:hAnsi="Tahoma"/>
          <w:sz w:val="34"/>
          <w:szCs w:val="34"/>
          <w:u w:val="single"/>
          <w:rtl w:val="0"/>
          <w:lang w:val="en-US"/>
        </w:rPr>
        <w:t>You</w:t>
      </w:r>
      <w:r>
        <w:rPr>
          <w:rFonts w:ascii="Tahoma" w:hAnsi="Tahoma"/>
          <w:b w:val="0"/>
          <w:bCs w:val="0"/>
          <w:sz w:val="34"/>
          <w:szCs w:val="34"/>
          <w:rtl w:val="0"/>
          <w:lang w:val="en-US"/>
        </w:rPr>
        <w:t xml:space="preserve"> </w:t>
      </w:r>
      <w:r>
        <w:rPr>
          <w:rFonts w:ascii="Tahoma" w:hAnsi="Tahoma"/>
          <w:b w:val="0"/>
          <w:bCs w:val="0"/>
          <w:outline w:val="0"/>
          <w:color w:val="eb4691"/>
          <w:sz w:val="34"/>
          <w:szCs w:val="34"/>
          <w:u w:color="eb4691"/>
          <w:rtl w:val="0"/>
          <w:lang w:val="en-US"/>
          <w14:textFill>
            <w14:solidFill>
              <w14:srgbClr w14:val="EB4691"/>
            </w14:solidFill>
          </w14:textFill>
        </w:rPr>
        <w:t xml:space="preserve">Can Take Action </w:t>
      </w:r>
      <w:r>
        <w:rPr>
          <w:rFonts w:ascii="Tahoma" w:hAnsi="Tahoma"/>
          <w:sz w:val="34"/>
          <w:szCs w:val="34"/>
          <w:u w:val="single"/>
          <w:rtl w:val="0"/>
          <w:lang w:val="de-DE"/>
        </w:rPr>
        <w:t>NOW</w:t>
      </w:r>
      <w:r>
        <w:rPr>
          <w:rFonts w:ascii="Tahoma" w:hAnsi="Tahoma"/>
          <w:sz w:val="34"/>
          <w:szCs w:val="34"/>
          <w:u w:val="single"/>
          <w:rtl w:val="0"/>
          <w:lang w:val="en-US"/>
        </w:rPr>
        <w:t xml:space="preserve"> </w:t>
      </w:r>
      <w:r>
        <w:rPr>
          <w:rFonts w:ascii="Tahoma" w:hAnsi="Tahoma"/>
          <w:b w:val="0"/>
          <w:bCs w:val="0"/>
          <w:outline w:val="0"/>
          <w:color w:val="eb4691"/>
          <w:sz w:val="34"/>
          <w:szCs w:val="34"/>
          <w:u w:color="eb4691"/>
          <w:rtl w:val="0"/>
          <w:lang w:val="en-US"/>
          <w14:textFill>
            <w14:solidFill>
              <w14:srgbClr w14:val="EB4691"/>
            </w14:solidFill>
          </w14:textFill>
        </w:rPr>
        <w:t>to Reform the Criminal Justice System.</w:t>
      </w:r>
    </w:p>
    <w:p>
      <w:pPr>
        <w:pStyle w:val="Body A"/>
      </w:pPr>
    </w:p>
    <w:p>
      <w:pPr>
        <w:pStyle w:val="Heading 3"/>
      </w:pPr>
      <w:r>
        <w:rPr>
          <w:rtl w:val="0"/>
          <w:lang w:val="en-US"/>
        </w:rPr>
        <w:t xml:space="preserve">THE SENTENCING PROJECT </w:t>
      </w:r>
    </w:p>
    <w:p>
      <w:pPr>
        <w:pStyle w:val="Body A"/>
        <w:rPr>
          <w:b w:val="1"/>
          <w:bCs w:val="1"/>
          <w:u w:val="single"/>
        </w:rPr>
      </w:pPr>
      <w:r>
        <w:rPr>
          <w:rtl w:val="0"/>
          <w:lang w:val="en-US"/>
        </w:rPr>
        <w:t>Get involved in criminal justice reform. Take action. Link up with local advocacy efforts near you. Join the fight to reform our criminal justice system.</w:t>
      </w:r>
    </w:p>
    <w:p>
      <w:pPr>
        <w:pStyle w:val="Body A"/>
        <w:rPr>
          <w:b w:val="1"/>
          <w:bCs w:val="1"/>
          <w:u w:val="single"/>
        </w:rPr>
      </w:pPr>
    </w:p>
    <w:p>
      <w:pPr>
        <w:pStyle w:val="Body A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"https://www.sentencingproject.org/actions/"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https://www.sentencingproject.org/actions/</w:t>
      </w:r>
      <w:r>
        <w:rPr/>
        <w:fldChar w:fldCharType="end" w:fldLock="0"/>
      </w:r>
    </w:p>
    <w:p>
      <w:pPr>
        <w:pStyle w:val="Body A"/>
      </w:pPr>
    </w:p>
    <w:p>
      <w:pPr>
        <w:pStyle w:val="Body A"/>
      </w:pPr>
    </w:p>
    <w:p>
      <w:pPr>
        <w:pStyle w:val="Heading 3"/>
      </w:pPr>
      <w:r>
        <w:rPr>
          <w:rtl w:val="0"/>
          <w:lang w:val="de-DE"/>
        </w:rPr>
        <w:t xml:space="preserve">ACLU </w:t>
      </w:r>
    </w:p>
    <w:p>
      <w:pPr>
        <w:pStyle w:val="Body A"/>
      </w:pPr>
      <w:r>
        <w:rPr>
          <w:rtl w:val="0"/>
          <w:lang w:val="en-US"/>
        </w:rPr>
        <w:t>Whether you have a few minutes or a lot of free time, you can add your name to petitions or sign up here to make phone calls for the ACLU. Click link below and scroll down.</w:t>
      </w:r>
    </w:p>
    <w:p>
      <w:pPr>
        <w:pStyle w:val="Body A"/>
      </w:pPr>
    </w:p>
    <w:p>
      <w:pPr>
        <w:pStyle w:val="Body A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"https://www.aclu.org/action/"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https://www.aclu.org/action/</w:t>
      </w:r>
      <w:r>
        <w:rPr/>
        <w:fldChar w:fldCharType="end" w:fldLock="0"/>
      </w:r>
    </w:p>
    <w:p>
      <w:pPr>
        <w:pStyle w:val="Body A"/>
      </w:pPr>
    </w:p>
    <w:p>
      <w:pPr>
        <w:pStyle w:val="Heading 3"/>
      </w:pPr>
      <w:r>
        <w:rPr>
          <w:rtl w:val="0"/>
          <w:lang w:val="de-DE"/>
        </w:rPr>
        <w:t xml:space="preserve">NEW JERSEY INSTITUTE FOR SOCIAL JUSTICE </w:t>
      </w:r>
    </w:p>
    <w:p>
      <w:pPr>
        <w:pStyle w:val="Body A"/>
      </w:pPr>
      <w:r>
        <w:rPr>
          <w:rtl w:val="0"/>
          <w:lang w:val="en-US"/>
        </w:rPr>
        <w:t>The Institute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cutting-edge racial and social justice advocacy seeks to empower people of color by building reparative systems that create wealth, transform justice and harness democratic power</w:t>
      </w:r>
      <w:r>
        <w:rPr>
          <w:rtl w:val="0"/>
          <w:lang w:val="en-US"/>
        </w:rPr>
        <w:t>—</w:t>
      </w:r>
      <w:r>
        <w:rPr>
          <w:rtl w:val="0"/>
          <w:lang w:val="en-US"/>
        </w:rPr>
        <w:t>from the ground up</w:t>
      </w:r>
      <w:r>
        <w:rPr>
          <w:rtl w:val="0"/>
          <w:lang w:val="en-US"/>
        </w:rPr>
        <w:t>—</w:t>
      </w:r>
      <w:r>
        <w:rPr>
          <w:rtl w:val="0"/>
          <w:lang w:val="en-US"/>
        </w:rPr>
        <w:t>in New Jersey.</w:t>
      </w:r>
    </w:p>
    <w:p>
      <w:pPr>
        <w:pStyle w:val="Body A"/>
      </w:pPr>
    </w:p>
    <w:p>
      <w:pPr>
        <w:pStyle w:val="Body A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"https://www.njisj.org/"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https://www.njisj.org/</w:t>
      </w:r>
      <w:r>
        <w:rPr/>
        <w:fldChar w:fldCharType="end" w:fldLock="0"/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Take Action:</w:t>
      </w:r>
    </w:p>
    <w:p>
      <w:pPr>
        <w:pStyle w:val="Body A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"https://www.njisj.org/action_center"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https://www.njisj.org/action_center</w:t>
      </w:r>
      <w:r>
        <w:rPr/>
        <w:fldChar w:fldCharType="end" w:fldLock="0"/>
      </w:r>
    </w:p>
    <w:p>
      <w:pPr>
        <w:pStyle w:val="Body"/>
      </w:pPr>
    </w:p>
    <w:p>
      <w:pPr>
        <w:pStyle w:val="Heading 3"/>
      </w:pPr>
      <w:r>
        <w:rPr>
          <w:rtl w:val="0"/>
        </w:rPr>
        <w:t>VIDEO - HOW RADICAL HOSPITALITY CAN CHANGE THE LIVES OF THE FORMERLY INCARCERATED</w:t>
      </w:r>
      <w:r>
        <w:rPr>
          <w:rtl w:val="0"/>
        </w:rPr>
        <w:t xml:space="preserve"> | Reuben Jonathan Miller</w:t>
      </w:r>
    </w:p>
    <w:p>
      <w:pPr>
        <w:pStyle w:val="Caption"/>
        <w:bidi w:val="0"/>
      </w:pPr>
      <w:r>
        <w:rPr>
          <w:rtl w:val="0"/>
        </w:rPr>
        <w:t>TED Talk</w:t>
      </w:r>
      <w:r>
        <w:rPr>
          <w:rtl w:val="0"/>
        </w:rPr>
        <w:t>:</w:t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Fonts w:ascii="Tahoma" w:cs="Tahoma" w:hAnsi="Tahoma" w:eastAsia="Tahoma"/>
          <w:outline w:val="0"/>
          <w:color w:val="000000"/>
          <w:sz w:val="26"/>
          <w:szCs w:val="26"/>
          <w:u w:val="none" w:color="0067d9"/>
          <w:rtl w:val="0"/>
          <w14:textFill>
            <w14:solidFill>
              <w14:srgbClr w14:val="000000"/>
            </w14:solidFill>
          </w14:textFill>
        </w:rPr>
      </w:pPr>
      <w:r>
        <w:rPr>
          <w:rFonts w:ascii="Tahoma" w:hAnsi="Tahoma"/>
          <w:outline w:val="0"/>
          <w:color w:val="000000"/>
          <w:sz w:val="26"/>
          <w:szCs w:val="26"/>
          <w:u w:val="none" w:color="0067d9"/>
          <w:rtl w:val="0"/>
          <w:lang w:val="en-US"/>
          <w14:textFill>
            <w14:solidFill>
              <w14:srgbClr w14:val="000000"/>
            </w14:solidFill>
          </w14:textFill>
        </w:rPr>
        <w:t xml:space="preserve">Listen on Apple Podcasts: </w:t>
      </w:r>
      <w:r>
        <w:rPr>
          <w:rStyle w:val="Hyperlink.0"/>
          <w:rFonts w:ascii="Tahoma" w:cs="Tahoma" w:hAnsi="Tahoma" w:eastAsia="Tahoma"/>
          <w:outline w:val="0"/>
          <w:color w:val="0000ff"/>
          <w:sz w:val="26"/>
          <w:szCs w:val="26"/>
          <w:u w:val="single" w:color="0000ff"/>
          <w:rtl w:val="0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Tahoma" w:cs="Tahoma" w:hAnsi="Tahoma" w:eastAsia="Tahoma"/>
          <w:outline w:val="0"/>
          <w:color w:val="0000ff"/>
          <w:sz w:val="26"/>
          <w:szCs w:val="26"/>
          <w:u w:val="single" w:color="0000ff"/>
          <w:rtl w:val="0"/>
          <w14:textFill>
            <w14:solidFill>
              <w14:srgbClr w14:val="0000FF"/>
            </w14:solidFill>
          </w14:textFill>
        </w:rPr>
        <w:instrText xml:space="preserve"> HYPERLINK "https://podcasts.apple.com/us/podcast/how-radical-hospitality-can-change-the-lives-of/id281315460?i=1000548372944"</w:instrText>
      </w:r>
      <w:r>
        <w:rPr>
          <w:rStyle w:val="Hyperlink.0"/>
          <w:rFonts w:ascii="Tahoma" w:cs="Tahoma" w:hAnsi="Tahoma" w:eastAsia="Tahoma"/>
          <w:outline w:val="0"/>
          <w:color w:val="0000ff"/>
          <w:sz w:val="26"/>
          <w:szCs w:val="26"/>
          <w:u w:val="single" w:color="0000ff"/>
          <w:rtl w:val="0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Tahoma" w:hAnsi="Tahoma"/>
          <w:outline w:val="0"/>
          <w:color w:val="0000ff"/>
          <w:sz w:val="26"/>
          <w:szCs w:val="26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https://podcasts.apple.com/us/podcast/how-radical-hospitality-can-change-the-lives-of/id281315460?i=1000548372944</w:t>
      </w:r>
      <w:r>
        <w:rPr>
          <w:rFonts w:ascii="Tahoma" w:cs="Tahoma" w:hAnsi="Tahoma" w:eastAsia="Tahoma"/>
          <w:outline w:val="0"/>
          <w:color w:val="0067d9"/>
          <w:sz w:val="26"/>
          <w:szCs w:val="26"/>
          <w:u w:val="single" w:color="0067d9"/>
          <w:rtl w:val="0"/>
          <w14:textFill>
            <w14:solidFill>
              <w14:srgbClr w14:val="0068DA"/>
            </w14:solidFill>
          </w14:textFill>
        </w:rPr>
        <w:fldChar w:fldCharType="end" w:fldLock="0"/>
      </w:r>
    </w:p>
    <w:p>
      <w:pPr>
        <w:pStyle w:val="Default"/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Tahoma" w:cs="Tahoma" w:hAnsi="Tahoma" w:eastAsia="Tahoma"/>
          <w:sz w:val="26"/>
          <w:szCs w:val="26"/>
          <w:rtl w:val="0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Body A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aption">
    <w:name w:val="Caption"/>
    <w:next w:val="Caption"/>
    <w:pPr>
      <w:keepNext w:val="0"/>
      <w:keepLines w:val="0"/>
      <w:pageBreakBefore w:val="0"/>
      <w:widowControl w:val="1"/>
      <w:shd w:val="clear" w:color="auto" w:fill="auto"/>
      <w:tabs>
        <w:tab w:val="left" w:pos="115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