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3530412</wp:posOffset>
            </wp:positionH>
            <wp:positionV relativeFrom="page">
              <wp:posOffset>507100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The Unitarian Universalist Congregation of the Palisades</w:t>
      </w:r>
      <w:r>
        <w:rPr>
          <w:sz w:val="26"/>
          <w:szCs w:val="26"/>
          <w:rtl w:val="0"/>
        </w:rPr>
        <w:t xml:space="preserve"> 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"Do Something: Turning Compassion into Action"</w:t>
      </w:r>
    </w:p>
    <w:p>
      <w:pPr>
        <w:pStyle w:val="Body"/>
        <w:jc w:val="center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Sunday, </w:t>
      </w:r>
      <w:r>
        <w:rPr>
          <w:i w:val="1"/>
          <w:iCs w:val="1"/>
          <w:sz w:val="26"/>
          <w:szCs w:val="26"/>
          <w:rtl w:val="0"/>
          <w:lang w:val="en-US"/>
        </w:rPr>
        <w:t xml:space="preserve">April 6th  </w:t>
      </w:r>
      <w:r>
        <w:rPr>
          <w:i w:val="1"/>
          <w:iCs w:val="1"/>
          <w:sz w:val="26"/>
          <w:szCs w:val="26"/>
          <w:rtl w:val="0"/>
        </w:rPr>
        <w:t>202</w:t>
      </w:r>
      <w:r>
        <w:rPr>
          <w:i w:val="1"/>
          <w:iCs w:val="1"/>
          <w:sz w:val="26"/>
          <w:szCs w:val="26"/>
          <w:rtl w:val="0"/>
          <w:lang w:val="en-US"/>
        </w:rPr>
        <w:t>5</w:t>
      </w:r>
    </w:p>
    <w:p>
      <w:pPr>
        <w:pStyle w:val="Body"/>
        <w:jc w:val="center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it-IT"/>
        </w:rPr>
        <w:t>Rev. Sonia Ketchian</w:t>
      </w:r>
      <w:r>
        <w:rPr>
          <w:i w:val="1"/>
          <w:iCs w:val="1"/>
          <w:sz w:val="26"/>
          <w:szCs w:val="26"/>
          <w:rtl w:val="0"/>
          <w:lang w:val="en-US"/>
        </w:rPr>
        <w:t xml:space="preserve"> &amp; Lisa Maurer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>PRELUDE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i w:val="1"/>
          <w:iCs w:val="1"/>
          <w:sz w:val="26"/>
          <w:szCs w:val="26"/>
          <w:rtl w:val="0"/>
          <w:lang w:val="en-US"/>
        </w:rPr>
        <w:t>Carry This All - Alexandra Blakely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WELCOME / LAND ACKNOWLEDGMENT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 xml:space="preserve">Rev. Sonia Ketchian 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CALL TO MINDFULNESS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</w:rPr>
        <w:t>Rev. Sonia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Sub Titles 1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CHALICE LIGHTING</w:t>
      </w:r>
      <w:r>
        <w:rPr>
          <w:b w:val="0"/>
          <w:bCs w:val="0"/>
          <w:rtl w:val="0"/>
          <w:lang w:val="en-US"/>
        </w:rPr>
        <w:t xml:space="preserve"> - </w:t>
      </w:r>
      <w:r>
        <w:rPr>
          <w:b w:val="0"/>
          <w:bCs w:val="0"/>
          <w:rtl w:val="0"/>
          <w:lang w:val="en-US"/>
        </w:rPr>
        <w:t xml:space="preserve">Rev. Sonia </w:t>
      </w:r>
      <w:r>
        <w:rPr>
          <w:b w:val="0"/>
          <w:bCs w:val="0"/>
          <w:rtl w:val="0"/>
          <w:lang w:val="en-US"/>
        </w:rPr>
        <w:t xml:space="preserve"> </w:t>
      </w:r>
    </w:p>
    <w:p>
      <w:pPr>
        <w:pStyle w:val="Sub Titles 1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WELCOME GUEST SPEAKER - </w:t>
      </w:r>
      <w:r>
        <w:rPr>
          <w:b w:val="0"/>
          <w:bCs w:val="0"/>
          <w:rtl w:val="0"/>
          <w:lang w:val="en-US"/>
        </w:rPr>
        <w:t xml:space="preserve">Lisa Maurer, Associate Director of </w:t>
      </w:r>
      <w:r>
        <w:rPr>
          <w:b w:val="0"/>
          <w:bCs w:val="0"/>
          <w:rtl w:val="0"/>
          <w:lang w:val="en-US"/>
        </w:rPr>
        <w:t>“</w:t>
      </w:r>
      <w:r>
        <w:rPr>
          <w:b w:val="0"/>
          <w:bCs w:val="0"/>
          <w:rtl w:val="0"/>
          <w:lang w:val="en-US"/>
        </w:rPr>
        <w:t>The Womens Rights Information Center</w:t>
      </w:r>
      <w:r>
        <w:rPr>
          <w:b w:val="0"/>
          <w:bCs w:val="0"/>
          <w:rtl w:val="0"/>
          <w:lang w:val="en-US"/>
        </w:rPr>
        <w:t xml:space="preserve">” </w:t>
      </w:r>
      <w:r>
        <w:rPr>
          <w:b w:val="0"/>
          <w:bCs w:val="0"/>
          <w:rtl w:val="0"/>
          <w:lang w:val="en-US"/>
        </w:rPr>
        <w:t>- Dr. Arlene Holpps Scalla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HYMN </w:t>
      </w:r>
      <w:r>
        <w:rPr>
          <w:i w:val="1"/>
          <w:iCs w:val="1"/>
          <w:sz w:val="26"/>
          <w:szCs w:val="26"/>
          <w:rtl w:val="0"/>
          <w:lang w:val="en-US"/>
        </w:rPr>
        <w:t xml:space="preserve"> </w:t>
      </w:r>
      <w:r>
        <w:rPr>
          <w:i w:val="1"/>
          <w:iCs w:val="1"/>
          <w:sz w:val="26"/>
          <w:szCs w:val="26"/>
          <w:rtl w:val="0"/>
          <w:lang w:val="en-US"/>
        </w:rPr>
        <w:t>#121 "We</w:t>
      </w:r>
      <w:r>
        <w:rPr>
          <w:i w:val="1"/>
          <w:iCs w:val="1"/>
          <w:sz w:val="26"/>
          <w:szCs w:val="26"/>
          <w:rtl w:val="1"/>
        </w:rPr>
        <w:t>’</w:t>
      </w:r>
      <w:r>
        <w:rPr>
          <w:i w:val="1"/>
          <w:iCs w:val="1"/>
          <w:sz w:val="26"/>
          <w:szCs w:val="26"/>
          <w:rtl w:val="0"/>
          <w:lang w:val="en-US"/>
        </w:rPr>
        <w:t xml:space="preserve">ll Build a Land" 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READING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sz w:val="26"/>
          <w:szCs w:val="26"/>
          <w:rtl w:val="0"/>
          <w:lang w:val="en-US"/>
        </w:rPr>
        <w:t>For When We Greet Each Other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MEDITATION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INTERLUDE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i w:val="1"/>
          <w:iCs w:val="1"/>
          <w:sz w:val="26"/>
          <w:szCs w:val="26"/>
          <w:rtl w:val="0"/>
          <w:lang w:val="en-US"/>
        </w:rPr>
        <w:t>If Not Now - Carrie Newcomer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INTRO - Do Something - Turning - Compassion Into Action 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TALK -  </w:t>
      </w:r>
      <w:r>
        <w:rPr>
          <w:sz w:val="26"/>
          <w:szCs w:val="26"/>
          <w:rtl w:val="0"/>
          <w:lang w:val="en-US"/>
        </w:rPr>
        <w:t>"Making a Difference: The Work of the Women's Rights Information Center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Lisa Maurer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OFFERING PLATE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</w:rPr>
        <w:fldChar w:fldCharType="end" w:fldLock="0"/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POSTLUDE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>Wake up Everybody - Harold Melvin and the Bluenotes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CLOSING WORDS 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ANNOUNCEMENTS - Co-Presidents Arlene Holpp Scalia and Deborah Singer Pires</w:t>
      </w:r>
    </w:p>
    <w:p>
      <w:pPr>
        <w:pStyle w:val="Body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Go in Peace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rStyle w:val="None"/>
          <w:b w:val="1"/>
          <w:bCs w:val="1"/>
          <w:spacing w:val="0"/>
          <w:sz w:val="26"/>
          <w:szCs w:val="26"/>
        </w:rPr>
      </w:pPr>
    </w:p>
    <w:p>
      <w:pPr>
        <w:pStyle w:val="Heading 3"/>
      </w:pPr>
      <w:r>
        <w:rPr>
          <w:rStyle w:val="None"/>
          <w:b w:val="1"/>
          <w:bCs w:val="1"/>
          <w:spacing w:val="0"/>
          <w:sz w:val="26"/>
          <w:szCs w:val="26"/>
          <w:rtl w:val="0"/>
          <w14:textOutline w14:w="12700" w14:cap="flat">
            <w14:noFill/>
            <w14:miter w14:lim="400000"/>
          </w14:textOutline>
        </w:rPr>
        <w:t>LYRIC</w:t>
      </w:r>
      <w:r>
        <w:rPr>
          <w:rStyle w:val="None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Style w:val="None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……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pacing w:val="0"/>
          <w:sz w:val="26"/>
          <w:szCs w:val="26"/>
          <w14:textOutline w14:w="12700" w14:cap="flat">
            <w14:noFill/>
            <w14:miter w14:lim="400000"/>
          </w14:textOutline>
        </w:rPr>
        <w:br w:type="page"/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b w:val="1"/>
          <w:bCs w:val="1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b w:val="1"/>
          <w:bCs w:val="1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b w:val="1"/>
          <w:bCs w:val="1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Carry This All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You</w:t>
      </w:r>
      <w:r>
        <w:rPr>
          <w:rFonts w:ascii="Tahoma" w:hAnsi="Tahoma"/>
          <w:sz w:val="24"/>
          <w:szCs w:val="24"/>
          <w:rtl w:val="0"/>
          <w:lang w:val="en-US"/>
        </w:rPr>
        <w:t xml:space="preserve"> do not carry this all alone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no you do not carry this all alone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this is way too big for you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to carry this on your own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so, you do not carry this all alone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b w:val="1"/>
          <w:bCs w:val="1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b w:val="1"/>
          <w:bCs w:val="1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We</w:t>
      </w:r>
      <w:r>
        <w:rPr>
          <w:rStyle w:val="None"/>
          <w:rFonts w:ascii="Tahoma" w:hAnsi="Tahoma" w:hint="default"/>
          <w:b w:val="1"/>
          <w:bCs w:val="1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b w:val="1"/>
          <w:bCs w:val="1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Build A Land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build a land where we bind up the broken.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build a land where the captives go free,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where the oil of gladness dissolves all mourning.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Oh, 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build a promised land that can be.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(Chorus)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Come build a land where sisters and brothers,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anointed by God, may then create peace: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where justice shall roll down like waters,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and peace like an ever flowing stream.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build a land where we bring the good tidings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to all the afflicted and all those who mourn.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And 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give them garlands instead of ashes.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Oh, 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build a land where peace is born.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(Chorus)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be a land building up ancient cities,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raising up devastations from old;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restoring ruins of generations.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Oh, we</w:t>
      </w:r>
      <w:r>
        <w:rPr>
          <w:rStyle w:val="None"/>
          <w:rFonts w:ascii="Tahoma" w:hAnsi="Tahoma" w:hint="default"/>
          <w:spacing w:val="0"/>
          <w:sz w:val="24"/>
          <w:szCs w:val="24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ll build a land of people so bold.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(Chorus)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Come, build a land where the mantles of praises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resound from spirits once faint and once weak;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where like oaks of righteousness stand her people.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Oh, come build the land, my people we seek.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b w:val="1"/>
          <w:bCs w:val="1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ahoma" w:hAnsi="Tahoma"/>
          <w:spacing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(Chorus)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Style w:val="None"/>
          <w:rFonts w:ascii="Tahoma" w:hAnsi="Tahoma"/>
          <w:b w:val="1"/>
          <w:bCs w:val="1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If Not Now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tell me when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We may never see this moment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Or place in time again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if not now,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 see sorrow and trouble in this land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 see sorrow and trouble in this land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Although there will be struggle we'll make the change we can.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 may never see the promised land.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 may never see the promised land.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And yet we'll take the journey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And walk it hand in hand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tell me when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We may never see this moment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Or place in time again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if not now,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So we'll work it 'til it's done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Every daughter every son,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Every soul that ever longed for something better,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Something brighter.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It will take a change of heart for this to mend.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It will take a change of heart for this to mend.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But miracles do happen every shining now and then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 tell me when?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now,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But miracles do happen every shining now and then.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 tell me when.</w:t>
      </w:r>
    </w:p>
    <w:p>
      <w:pPr>
        <w:pStyle w:val="Body"/>
        <w:spacing w:line="288" w:lineRule="auto"/>
        <w:jc w:val="lef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If not now tell me when.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b w:val="1"/>
          <w:bCs w:val="1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88" w:lineRule="auto"/>
        <w:jc w:val="left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Wake Up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everybody, no more sleeping in bed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No more backward thinking, time for thinking ahead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 world has changed so very much from what it used to be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There's so much hatred, war, and poverty, whoa, oh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all the teachers, time to teach a new way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Maybe then they'll listen to whatcha have to say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Cause they're the ones who's coming up, and the world is in their hands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When you teach the children, teach 'em the very best you can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 world won't get no better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If we just let it be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 world won't get no better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We gotta change it, yeah, just you and me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all the doctors, make the old people well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They're the ones who suffer and who catch all the hell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But they don't have so very long before their Judgement Day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So won't you make them happy before they pass away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all the builders, time to build a new land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I know we can do it if we all lend a hand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 only thing we have to do is put it in our minds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Surely things will work out, they do it every time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 world won't get no better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If we just let it be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 world won't get no better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We gotta change it, yeah, just you and me (yeah, yeah)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Change it, yeah (change it, yeah)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Just you and me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Change it, yeah (change it, yeah)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Can't do it alone (can't do it alone)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Need some help, y'all (y'all)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Can't do it alone (can't do it alone)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Yeah (yeah)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everybody, huh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Need a little help, y'all (yes I do)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Need a little help (say it, boy)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Need some help, y'all (uh-huh)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To change the world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From what it used to be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Can't do it alone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Can't do it alone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Need some help,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Need some help,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Get up, get up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Get up, get up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come on, come on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Teach a new way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Maybe then they'll listen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To what you have to say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No more sleepin' in bed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No more backward thinkin'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Time for thinkin' ahead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Come on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I'm talkin' about the dope pusher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Stop pushin' that dope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Dope users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Stop usin' the dope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False lyin'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False preachin'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False teachin'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y'all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Come on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You preachers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Start preachin' what you teach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Teach the truth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preachers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All liars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Politicians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Stop lyin'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Why don't someone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Help the poor people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Help the babies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You businessmen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Start treatin'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Start treatin'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Start treatin'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Yeah, yeah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Now it don't matter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What race, creed or color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Everybody we need each other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You see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We need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everybody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No more sleepin' in bed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No more backward thinkin'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Time for thinkin' ahead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Wake up, all you teachers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Time to teach a new way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They're the ones that suffer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Each and every day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Teach the children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Teach the babies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Teach the children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Teach the babies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  <w:r>
        <w:rPr>
          <w:rFonts w:ascii="Tahoma" w:hAnsi="Tahoma"/>
          <w:sz w:val="24"/>
          <w:szCs w:val="24"/>
          <w:rtl w:val="0"/>
          <w:lang w:val="en-US"/>
        </w:rPr>
        <w:t>Teach the children</w:t>
      </w:r>
    </w:p>
    <w:p>
      <w:pPr>
        <w:pStyle w:val="Body"/>
        <w:spacing w:line="288" w:lineRule="auto"/>
        <w:jc w:val="left"/>
        <w:rPr>
          <w:rStyle w:val="None"/>
          <w:rFonts w:ascii="Tahoma" w:cs="Tahoma" w:hAnsi="Tahoma" w:eastAsia="Tahoma"/>
          <w:sz w:val="24"/>
          <w:szCs w:val="24"/>
          <w:shd w:val="clear" w:color="auto" w:fill="ffffff"/>
        </w:rPr>
      </w:pPr>
    </w:p>
    <w:p>
      <w:pPr>
        <w:pStyle w:val="Body"/>
        <w:spacing w:line="288" w:lineRule="auto"/>
        <w:jc w:val="left"/>
      </w:pPr>
      <w:r>
        <w:rPr>
          <w:rFonts w:ascii="Tahoma" w:hAnsi="Tahoma"/>
          <w:sz w:val="24"/>
          <w:szCs w:val="24"/>
          <w:rtl w:val="0"/>
          <w:lang w:val="en-US"/>
        </w:rPr>
        <w:t>They're the ones who's coming out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 Titles 1">
    <w:name w:val="Sub Titles 1"/>
    <w:next w:val="Sub Titles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a1fe"/>
      <w14:textFill>
        <w14:solidFill>
          <w14:srgbClr w14:val="00A2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