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sz w:val="28"/>
          <w:szCs w:val="28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8"/>
          <w:szCs w:val="28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Order Of Service </w:t>
      </w:r>
    </w:p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  <w:r>
        <w:rPr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4 Agreements - Part One</w:t>
      </w: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Revisted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"Be Impeccable With Your Word"</w:t>
      </w:r>
    </w:p>
    <w:p>
      <w:pPr>
        <w:pStyle w:val="Default"/>
        <w:bidi w:val="0"/>
        <w:spacing w:before="120" w:after="160" w:line="240" w:lineRule="auto"/>
        <w:ind w:left="0" w:right="0" w:firstLine="0"/>
        <w:jc w:val="center"/>
        <w:rPr>
          <w:rFonts w:ascii="Helvetica Neue" w:cs="Helvetica Neue" w:hAnsi="Helvetica Neue" w:eastAsia="Helvetica Neue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Sunday, 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May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18t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h, 202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5</w:t>
      </w:r>
    </w:p>
    <w:p>
      <w:pPr>
        <w:pStyle w:val="Default"/>
        <w:bidi w:val="0"/>
        <w:spacing w:before="120" w:after="16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 Ketchian</w:t>
      </w:r>
    </w:p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Body"/>
        <w:spacing w:line="360" w:lineRule="auto"/>
        <w:rPr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PRELUDE -</w:t>
      </w:r>
      <w:r>
        <w:rPr>
          <w:rFonts w:ascii="Calibri" w:hAnsi="Calibri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The Word is Your Wand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-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Megon McDonough</w:t>
      </w:r>
    </w:p>
    <w:p>
      <w:pPr>
        <w:pStyle w:val="Body"/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Style w:val="Hyperlink.0"/>
          <w:rFonts w:ascii="Calibri" w:cs="Calibri" w:hAnsi="Calibri" w:eastAsia="Calibri"/>
          <w:sz w:val="28"/>
          <w:szCs w:val="28"/>
        </w:rPr>
        <w:fldChar w:fldCharType="begin" w:fldLock="0"/>
      </w:r>
      <w:r>
        <w:rPr>
          <w:rStyle w:val="Hyperlink.0"/>
          <w:rFonts w:ascii="Calibri" w:cs="Calibri" w:hAnsi="Calibri" w:eastAsia="Calibri"/>
          <w:sz w:val="28"/>
          <w:szCs w:val="28"/>
        </w:rPr>
        <w:instrText xml:space="preserve"> HYPERLINK "https://www.youtube.com/watch?v=7RPe_oOqeS8"</w:instrTex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separate" w:fldLock="0"/>
      </w:r>
      <w:r>
        <w:rPr>
          <w:rStyle w:val="Hyperlink.0"/>
          <w:rFonts w:ascii="Calibri" w:hAnsi="Calibri"/>
          <w:sz w:val="28"/>
          <w:szCs w:val="28"/>
          <w:rtl w:val="0"/>
          <w:lang w:val="en-US"/>
        </w:rPr>
        <w:t>https://www.youtube.com/watch?v=7RPe_oOqeS8</w:t>
      </w:r>
      <w:r>
        <w:rPr>
          <w:rFonts w:ascii="Calibri" w:cs="Calibri" w:hAnsi="Calibri" w:eastAsia="Calibri"/>
          <w:sz w:val="28"/>
          <w:szCs w:val="28"/>
        </w:rPr>
        <w:fldChar w:fldCharType="end" w:fldLock="0"/>
      </w:r>
    </w:p>
    <w:p>
      <w:pPr>
        <w:pStyle w:val="Body"/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de-DE"/>
        </w:rPr>
        <w:t>WELCOME / LAND ACKNOWLEDGMENT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- Rev. Sonia Ketchian</w:t>
      </w:r>
    </w:p>
    <w:p>
      <w:pPr>
        <w:pStyle w:val="Body"/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CALL TO MINDFULNESS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-- Rev. Sonia Ketchian</w:t>
      </w:r>
    </w:p>
    <w:p>
      <w:pPr>
        <w:pStyle w:val="Body"/>
        <w:spacing w:line="360" w:lineRule="auto"/>
        <w:rPr>
          <w:rFonts w:ascii="Calibri" w:cs="Calibri" w:hAnsi="Calibri" w:eastAsia="Calibri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CHALICE LIGHTING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- Michael </w:t>
      </w:r>
      <w:r>
        <w:rPr>
          <w:rFonts w:ascii="Calibri" w:hAnsi="Calibri"/>
          <w:sz w:val="28"/>
          <w:szCs w:val="28"/>
          <w:rtl w:val="0"/>
          <w:lang w:val="en-US"/>
        </w:rPr>
        <w:t>Meyers-Jouan</w:t>
      </w:r>
    </w:p>
    <w:p>
      <w:pPr>
        <w:pStyle w:val="Body"/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NEW MEMBER </w:t>
      </w:r>
      <w:r>
        <w:rPr>
          <w:rFonts w:ascii="Calibri" w:hAnsi="Calibri"/>
          <w:sz w:val="28"/>
          <w:szCs w:val="28"/>
          <w:rtl w:val="0"/>
          <w:lang w:val="en-US"/>
        </w:rPr>
        <w:t>WELCOMING CEREMONY - Dr. Joan Rubinstein</w:t>
      </w:r>
    </w:p>
    <w:p>
      <w:pPr>
        <w:pStyle w:val="Body"/>
        <w:spacing w:line="336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HYMN </w:t>
      </w:r>
      <w:r>
        <w:rPr>
          <w:rFonts w:ascii="Calibri" w:hAnsi="Calibri"/>
          <w:sz w:val="28"/>
          <w:szCs w:val="28"/>
          <w:rtl w:val="0"/>
        </w:rPr>
        <w:t xml:space="preserve"># 108 -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My Life Flows On In Endless Song</w:t>
      </w:r>
    </w:p>
    <w:p>
      <w:pPr>
        <w:pStyle w:val="Body"/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READING - Staying in Love by Julia Fehrenbacher </w:t>
      </w:r>
      <w:r>
        <w:rPr>
          <w:rFonts w:ascii="Calibri" w:hAnsi="Calibri"/>
          <w:sz w:val="28"/>
          <w:szCs w:val="28"/>
          <w:rtl w:val="0"/>
          <w:lang w:val="en-US"/>
        </w:rPr>
        <w:t>- Reading - Karen Washington</w:t>
      </w:r>
    </w:p>
    <w:p>
      <w:pPr>
        <w:pStyle w:val="Body"/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MEDITATION </w:t>
      </w:r>
      <w:r>
        <w:rPr>
          <w:rFonts w:ascii="Calibri" w:hAnsi="Calibri"/>
          <w:sz w:val="28"/>
          <w:szCs w:val="28"/>
          <w:rtl w:val="0"/>
          <w:lang w:val="en-US"/>
        </w:rPr>
        <w:t>- - Rev. Sonia Ketchian</w:t>
      </w:r>
    </w:p>
    <w:p>
      <w:pPr>
        <w:pStyle w:val="Body"/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 xml:space="preserve">INTERLUDE -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Copal Offering to the Four Directions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- </w:t>
      </w:r>
      <w:r>
        <w:rPr>
          <w:rFonts w:ascii="Calibri" w:hAnsi="Calibri"/>
          <w:i w:val="1"/>
          <w:iCs w:val="1"/>
          <w:sz w:val="28"/>
          <w:szCs w:val="28"/>
          <w:rtl w:val="0"/>
          <w:lang w:val="es-ES_tradnl"/>
        </w:rPr>
        <w:t xml:space="preserve">Xavier Quijas Yxayotl </w:t>
      </w:r>
    </w:p>
    <w:p>
      <w:pPr>
        <w:pStyle w:val="Body"/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SERMON  - Be Impeccable With Your Word </w:t>
      </w:r>
      <w:r>
        <w:rPr>
          <w:rFonts w:ascii="Calibri" w:hAnsi="Calibri"/>
          <w:sz w:val="28"/>
          <w:szCs w:val="28"/>
          <w:rtl w:val="0"/>
          <w:lang w:val="en-US"/>
        </w:rPr>
        <w:t>- - Rev. Sonia Ketchian</w:t>
      </w:r>
    </w:p>
    <w:p>
      <w:pPr>
        <w:pStyle w:val="Body"/>
        <w:spacing w:line="360" w:lineRule="auto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OFFERING PLATE </w:t>
      </w:r>
      <w:r>
        <w:rPr>
          <w:rStyle w:val="Hyperlink.1"/>
          <w:sz w:val="28"/>
          <w:szCs w:val="28"/>
        </w:rPr>
        <w:fldChar w:fldCharType="begin" w:fldLock="0"/>
      </w:r>
      <w:r>
        <w:rPr>
          <w:rStyle w:val="Hyperlink.1"/>
          <w:sz w:val="28"/>
          <w:szCs w:val="28"/>
        </w:rPr>
        <w:instrText xml:space="preserve"> HYPERLINK "https://uucpalisades.org/product/make-a-donation-to-uucp/"</w:instrText>
      </w:r>
      <w:r>
        <w:rPr>
          <w:rStyle w:val="Hyperlink.1"/>
          <w:sz w:val="28"/>
          <w:szCs w:val="28"/>
        </w:rPr>
        <w:fldChar w:fldCharType="separate" w:fldLock="0"/>
      </w:r>
      <w:r>
        <w:rPr>
          <w:rStyle w:val="Hyperlink.1"/>
          <w:sz w:val="28"/>
          <w:szCs w:val="28"/>
          <w:rtl w:val="0"/>
          <w:lang w:val="en-US"/>
        </w:rPr>
        <w:t>https://uucpalisades.org/product/make-a-donation-to-uucp/</w:t>
      </w:r>
      <w:r>
        <w:rPr>
          <w:sz w:val="28"/>
          <w:szCs w:val="28"/>
        </w:rPr>
        <w:fldChar w:fldCharType="end" w:fldLock="0"/>
      </w:r>
    </w:p>
    <w:p>
      <w:pPr>
        <w:pStyle w:val="Body"/>
        <w:spacing w:line="360" w:lineRule="auto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sz w:val="28"/>
          <w:szCs w:val="28"/>
          <w:rtl w:val="0"/>
        </w:rPr>
        <w:t>POSTLUDE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- 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Speak Life - TobyMac</w:t>
      </w:r>
    </w:p>
    <w:p>
      <w:pPr>
        <w:pStyle w:val="Body"/>
        <w:spacing w:line="360" w:lineRule="auto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sz w:val="28"/>
          <w:szCs w:val="28"/>
          <w:rtl w:val="0"/>
          <w:lang w:val="en-US"/>
        </w:rPr>
        <w:t>CHALICE EXTINGUISHING / CLOSING WORDS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- Rev. Sonia Ketchian</w:t>
      </w:r>
    </w:p>
    <w:p>
      <w:pPr>
        <w:pStyle w:val="Default"/>
        <w:bidi w:val="0"/>
        <w:spacing w:before="0" w:line="384" w:lineRule="auto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ANNOUNCEMENTS - Co-Presidents Arlene Holpp Scalia and Deborah Singer Pires</w:t>
      </w:r>
    </w:p>
    <w:p>
      <w:pPr>
        <w:pStyle w:val="Default"/>
        <w:numPr>
          <w:ilvl w:val="0"/>
          <w:numId w:val="2"/>
        </w:numPr>
        <w:spacing w:before="0" w:line="384" w:lineRule="auto"/>
        <w:jc w:val="left"/>
        <w:rPr>
          <w:rFonts w:ascii="Calibri" w:hAnsi="Calibri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Go in Peace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Style w:val="None"/>
          <w:rFonts w:ascii="Calibri" w:cs="Calibri" w:hAnsi="Calibri" w:eastAsia="Calibri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Heading 3"/>
        <w:pBdr>
          <w:top w:val="single" w:color="515151" w:sz="4" w:space="0" w:shadow="0" w:frame="0"/>
        </w:pBdr>
        <w:bidi w:val="0"/>
        <w:ind w:left="0" w:right="0" w:firstLine="0"/>
        <w:jc w:val="left"/>
        <w:rPr>
          <w:rStyle w:val="None"/>
          <w:spacing w:val="-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i w:val="1"/>
          <w:iCs w:val="1"/>
          <w:spacing w:val="0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LYRICS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b w:val="1"/>
          <w:b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b w:val="1"/>
          <w:b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b w:val="1"/>
          <w:b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Word is Your Wand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Wand, watch where are you waive it.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wand, watch where it lands.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It flys forth from you then comes back around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How many times have I awakened at 3 am or 4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With the perfect come back I could have used that night before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Well it's always been a blessing I didn't have it at the time 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Because in the end sarcasm is just a legal crime 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Wand, watch where are you waive it.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wand, watch where it lands.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It flys forth from you then comes back around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How many times do I shutter to hear someone running someone down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Only to find myself's hours later spreading that stuff around 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Then at night I wonder why I got the blues till it finally 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Dawns on me words are coming home to roost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Cause, Your Word is Your Wand, watch where are you waive it.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wand, watch where it lands.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It flys forth from you then comes back around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all of the times I say I wish or those powerful words I am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 make that all true for me than send it round again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Cause, Your Word is Your Wand, watch where are you waive it.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wand, watch where it lands.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It flys forth from you then comes back around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Word is Your Wand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b w:val="1"/>
          <w:b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b w:val="1"/>
          <w:b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Hymn 108  My Life Flows On In Endless Song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</w:pP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My life flows on in endless song above earth</w:t>
      </w:r>
      <w:r>
        <w:rPr>
          <w:rStyle w:val="None"/>
          <w:rFonts w:ascii="Calibri" w:hAnsi="Calibri" w:hint="default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’</w:t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s lamentation.</w:t>
      </w:r>
      <w:r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I hear the real though far-off hymn that hails a new creation.</w:t>
      </w:r>
      <w:r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Through all the tumult and the strife I hear the music ringing.</w:t>
      </w:r>
      <w:r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It sounds an echo in my soul. How can I keep from singing!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</w:pP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 xml:space="preserve">What though the tempest </w:t>
      </w:r>
      <w:r>
        <w:rPr>
          <w:rStyle w:val="None"/>
          <w:rFonts w:ascii="Calibri" w:hAnsi="Calibri" w:hint="default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‘</w:t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round me roars, I know the truth, it liveth.</w:t>
      </w:r>
      <w:r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 xml:space="preserve">What though the darkness </w:t>
      </w:r>
      <w:r>
        <w:rPr>
          <w:rStyle w:val="None"/>
          <w:rFonts w:ascii="Calibri" w:hAnsi="Calibri" w:hint="default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‘</w:t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round me close, songs in the night it giveth.</w:t>
      </w:r>
      <w:r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No storm can shake my inmost calm while to that rock I</w:t>
      </w:r>
      <w:r>
        <w:rPr>
          <w:rStyle w:val="None"/>
          <w:rFonts w:ascii="Calibri" w:hAnsi="Calibri" w:hint="default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’</w:t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m clinging.</w:t>
      </w:r>
      <w:r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Since love prevails in heav</w:t>
      </w:r>
      <w:r>
        <w:rPr>
          <w:rStyle w:val="None"/>
          <w:rFonts w:ascii="Calibri" w:hAnsi="Calibri" w:hint="default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’</w:t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n and earth, how can I keep from singing!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</w:pP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When tyrants tremble as they hear the bells of freedom ringing,</w:t>
      </w:r>
      <w:r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when friends rejoice both far and near, how can I keep from singing!</w:t>
      </w:r>
      <w:r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To prison cell and dungeon vile our thoughts to them are winging;</w:t>
      </w:r>
      <w:r>
        <w:rPr>
          <w:rStyle w:val="None"/>
          <w:rFonts w:ascii="Calibri" w:cs="Calibri" w:hAnsi="Calibri" w:eastAsia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444444"/>
          <w:sz w:val="26"/>
          <w:szCs w:val="26"/>
          <w:u w:color="44444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>when friends by shame are undefiled, how can I keep from singing!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b w:val="1"/>
          <w:b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b w:val="1"/>
          <w:b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Speak Life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Some days life feels perfect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Other days, it just ain't workin'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The good, the bad, the right, the wrong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And everything in between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 it's crazy, amazing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We can turn our heart through the words we say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Mountains crumble with every syllable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Hope can live or die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So speak life, speak life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To the deadest darkest night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Speak life, speak life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When the sun won't shine and you don't know why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Look into the eyes of the broken hearted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Watch them come alive as soon as you speak hope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love, you speak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life, oh oh oh oh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life, oh oh oh oh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Some days the tongue gets twisted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Other day my thoughts just fall apart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I do, I don't, I will, I won't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It's like I'm drowning in the deep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Well, it's crazy to imagine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Words from my lips as the arms of compassion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Mountains crumble with every syllable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Hope can live or die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So speak life, speak life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To the deadest darkest night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Speak life, speak life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When the sun won't shine and you don't know why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Look into the eyes of the broken hearted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Watch them come alive as soon as you speak hope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love, you speak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life, oh oh oh oh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life, oh oh oh oh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Lift your head a little higher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Spread the love like fire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Hope will fall like rain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When you speak life with the words you say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Raise your thoughts a little higher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Use your words to inspire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Joy will fall like rain when you speak life with the things you say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Lift your head a little higher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Spread the love like fire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Hope will fall like rain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When you speak life with the words you say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So speak life, speak life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To the deadest darkest night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Speak life, speak life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When the sun won't shine and you don't know why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Look into the eyes of the broken hearted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Watch them come alive as soon as you speak hope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love, you speak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life, oh oh oh oh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life, oh oh oh oh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life, oh oh oh oh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You speak life, oh oh oh oh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  <w:t>Some days life feels perfect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213" w:hanging="2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403" w:hanging="2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83" w:hanging="2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763" w:hanging="2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943" w:hanging="2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123" w:hanging="2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303" w:hanging="2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83" w:hanging="2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663" w:hanging="2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